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703D74" w14:textId="77777777" w:rsidR="00AC4596" w:rsidRPr="00AC4596" w:rsidRDefault="00AC4596" w:rsidP="00AC4596">
      <w:pPr>
        <w:spacing w:after="0" w:line="240" w:lineRule="auto"/>
        <w:jc w:val="both"/>
        <w:rPr>
          <w:rFonts w:ascii="Times New Roman" w:hAnsi="Times New Roman" w:cs="Times New Roman"/>
          <w:b/>
          <w:color w:val="000000" w:themeColor="text1"/>
          <w:sz w:val="24"/>
          <w:szCs w:val="24"/>
        </w:rPr>
      </w:pPr>
      <w:r w:rsidRPr="00AC4596">
        <w:rPr>
          <w:rFonts w:ascii="Times New Roman" w:hAnsi="Times New Roman" w:cs="Times New Roman"/>
          <w:b/>
          <w:color w:val="000000" w:themeColor="text1"/>
          <w:sz w:val="24"/>
          <w:szCs w:val="24"/>
        </w:rPr>
        <w:t>Riigihanke selgitava dokumendi lisa 1</w:t>
      </w:r>
    </w:p>
    <w:p w14:paraId="4BF2819A" w14:textId="77777777" w:rsidR="00AC4596" w:rsidRPr="00AC4596" w:rsidRDefault="00AC4596" w:rsidP="00AC4596">
      <w:pPr>
        <w:spacing w:line="240" w:lineRule="auto"/>
        <w:jc w:val="both"/>
        <w:rPr>
          <w:rFonts w:ascii="Times New Roman" w:hAnsi="Times New Roman" w:cs="Times New Roman"/>
          <w:b/>
          <w:color w:val="000000" w:themeColor="text1"/>
          <w:sz w:val="24"/>
          <w:szCs w:val="24"/>
        </w:rPr>
      </w:pPr>
      <w:r w:rsidRPr="00AC4596">
        <w:rPr>
          <w:rFonts w:ascii="Times New Roman" w:hAnsi="Times New Roman" w:cs="Times New Roman"/>
          <w:b/>
          <w:color w:val="000000" w:themeColor="text1"/>
          <w:sz w:val="24"/>
          <w:szCs w:val="24"/>
        </w:rPr>
        <w:t>Riigihanke objekti tehniline kirjeldus (TK)</w:t>
      </w:r>
    </w:p>
    <w:p w14:paraId="6346BC55" w14:textId="07138083" w:rsidR="00853DA9" w:rsidRPr="00AC4596" w:rsidRDefault="00853DA9" w:rsidP="00AC4596">
      <w:pPr>
        <w:spacing w:line="240" w:lineRule="auto"/>
        <w:jc w:val="both"/>
        <w:rPr>
          <w:rFonts w:ascii="Times New Roman" w:hAnsi="Times New Roman" w:cs="Times New Roman"/>
          <w:sz w:val="24"/>
          <w:szCs w:val="24"/>
        </w:rPr>
      </w:pPr>
      <w:r w:rsidRPr="00AC4596">
        <w:rPr>
          <w:rFonts w:ascii="Times New Roman" w:hAnsi="Times New Roman" w:cs="Times New Roman"/>
          <w:sz w:val="24"/>
          <w:szCs w:val="24"/>
        </w:rPr>
        <w:t>Lepingu eesmärk on pääste</w:t>
      </w:r>
      <w:r w:rsidR="009F1355">
        <w:rPr>
          <w:rFonts w:ascii="Times New Roman" w:hAnsi="Times New Roman" w:cs="Times New Roman"/>
          <w:sz w:val="24"/>
          <w:szCs w:val="24"/>
        </w:rPr>
        <w:t>ameti teenistujate</w:t>
      </w:r>
      <w:r w:rsidRPr="00AC4596">
        <w:rPr>
          <w:rFonts w:ascii="Times New Roman" w:hAnsi="Times New Roman" w:cs="Times New Roman"/>
          <w:sz w:val="24"/>
          <w:szCs w:val="24"/>
        </w:rPr>
        <w:t xml:space="preserve"> eriettevalmistuse füüsilise võimekuse hoidmiseks</w:t>
      </w:r>
      <w:r w:rsidR="00AC4596" w:rsidRPr="00AC4596">
        <w:rPr>
          <w:rFonts w:ascii="Times New Roman" w:hAnsi="Times New Roman" w:cs="Times New Roman"/>
          <w:sz w:val="24"/>
          <w:szCs w:val="24"/>
        </w:rPr>
        <w:t xml:space="preserve"> </w:t>
      </w:r>
      <w:r w:rsidRPr="00AC4596">
        <w:rPr>
          <w:rFonts w:ascii="Times New Roman" w:hAnsi="Times New Roman" w:cs="Times New Roman"/>
          <w:sz w:val="24"/>
          <w:szCs w:val="24"/>
        </w:rPr>
        <w:t xml:space="preserve">treeningvahendite </w:t>
      </w:r>
      <w:r w:rsidR="00B00772">
        <w:rPr>
          <w:rFonts w:ascii="Times New Roman" w:hAnsi="Times New Roman" w:cs="Times New Roman"/>
          <w:sz w:val="24"/>
          <w:szCs w:val="24"/>
        </w:rPr>
        <w:t>ost</w:t>
      </w:r>
      <w:r w:rsidRPr="00AC4596">
        <w:rPr>
          <w:rFonts w:ascii="Times New Roman" w:hAnsi="Times New Roman" w:cs="Times New Roman"/>
          <w:sz w:val="24"/>
          <w:szCs w:val="24"/>
        </w:rPr>
        <w:t xml:space="preserve">mine. </w:t>
      </w:r>
    </w:p>
    <w:p w14:paraId="6DC0500C" w14:textId="77777777" w:rsidR="006006B6" w:rsidRPr="00AC4596" w:rsidRDefault="006006B6" w:rsidP="00AC4596">
      <w:pPr>
        <w:spacing w:line="240" w:lineRule="auto"/>
        <w:jc w:val="both"/>
        <w:rPr>
          <w:rFonts w:ascii="Times New Roman" w:hAnsi="Times New Roman" w:cs="Times New Roman"/>
          <w:sz w:val="24"/>
          <w:szCs w:val="24"/>
        </w:rPr>
      </w:pPr>
    </w:p>
    <w:p w14:paraId="1AADBEAA" w14:textId="77777777" w:rsidR="006006B6" w:rsidRPr="00AC4596" w:rsidRDefault="006006B6" w:rsidP="00C11683">
      <w:pPr>
        <w:pStyle w:val="ListParagraph"/>
        <w:numPr>
          <w:ilvl w:val="0"/>
          <w:numId w:val="1"/>
        </w:numPr>
        <w:spacing w:after="0" w:line="240" w:lineRule="auto"/>
        <w:ind w:left="567" w:hanging="567"/>
        <w:contextualSpacing w:val="0"/>
        <w:jc w:val="both"/>
        <w:rPr>
          <w:rFonts w:ascii="Times New Roman" w:hAnsi="Times New Roman" w:cs="Times New Roman"/>
          <w:b/>
          <w:color w:val="000000" w:themeColor="text1"/>
          <w:sz w:val="24"/>
          <w:szCs w:val="24"/>
        </w:rPr>
      </w:pPr>
      <w:r w:rsidRPr="00AC4596">
        <w:rPr>
          <w:rFonts w:ascii="Times New Roman" w:hAnsi="Times New Roman" w:cs="Times New Roman"/>
          <w:b/>
          <w:color w:val="000000" w:themeColor="text1"/>
          <w:sz w:val="24"/>
          <w:szCs w:val="24"/>
        </w:rPr>
        <w:t>Hangitavale jõusaali varustusele (edaspidi toode/tooted) kehtestatud üldised tingimused:</w:t>
      </w:r>
      <w:bookmarkStart w:id="0" w:name="_Hlk205385758"/>
    </w:p>
    <w:p w14:paraId="4BE58082" w14:textId="42C4A113" w:rsidR="006006B6" w:rsidRPr="00AC4596" w:rsidRDefault="00853DA9" w:rsidP="00C11683">
      <w:pPr>
        <w:pStyle w:val="ListParagraph"/>
        <w:numPr>
          <w:ilvl w:val="1"/>
          <w:numId w:val="1"/>
        </w:numPr>
        <w:spacing w:after="0" w:line="240" w:lineRule="auto"/>
        <w:ind w:left="567" w:hanging="567"/>
        <w:contextualSpacing w:val="0"/>
        <w:jc w:val="both"/>
        <w:rPr>
          <w:rFonts w:ascii="Times New Roman" w:hAnsi="Times New Roman" w:cs="Times New Roman"/>
          <w:color w:val="000000" w:themeColor="text1"/>
          <w:sz w:val="24"/>
          <w:szCs w:val="24"/>
        </w:rPr>
      </w:pPr>
      <w:r w:rsidRPr="00AC4596">
        <w:rPr>
          <w:rFonts w:ascii="Times New Roman" w:hAnsi="Times New Roman" w:cs="Times New Roman"/>
          <w:sz w:val="24"/>
          <w:szCs w:val="24"/>
        </w:rPr>
        <w:t xml:space="preserve">Hankija eesmärk on raamlepingu sõlmimine spordiinventari (sh jõusaaliinventari, </w:t>
      </w:r>
      <w:proofErr w:type="spellStart"/>
      <w:r w:rsidRPr="00AC4596">
        <w:rPr>
          <w:rFonts w:ascii="Times New Roman" w:hAnsi="Times New Roman" w:cs="Times New Roman"/>
          <w:sz w:val="24"/>
          <w:szCs w:val="24"/>
        </w:rPr>
        <w:t>kardioseadmete</w:t>
      </w:r>
      <w:proofErr w:type="spellEnd"/>
      <w:r w:rsidRPr="00AC4596">
        <w:rPr>
          <w:rFonts w:ascii="Times New Roman" w:hAnsi="Times New Roman" w:cs="Times New Roman"/>
          <w:sz w:val="24"/>
          <w:szCs w:val="24"/>
        </w:rPr>
        <w:t xml:space="preserve"> ja erinevate sporditoodete) </w:t>
      </w:r>
      <w:r w:rsidR="00B00772">
        <w:rPr>
          <w:rFonts w:ascii="Times New Roman" w:hAnsi="Times New Roman" w:cs="Times New Roman"/>
          <w:sz w:val="24"/>
          <w:szCs w:val="24"/>
        </w:rPr>
        <w:t>ostmiseks</w:t>
      </w:r>
      <w:r w:rsidRPr="00AC4596">
        <w:rPr>
          <w:rFonts w:ascii="Times New Roman" w:hAnsi="Times New Roman" w:cs="Times New Roman"/>
          <w:sz w:val="24"/>
          <w:szCs w:val="24"/>
        </w:rPr>
        <w:t xml:space="preserve"> koos hooldusteenusega. </w:t>
      </w:r>
    </w:p>
    <w:p w14:paraId="5B864B89" w14:textId="77777777" w:rsidR="006006B6" w:rsidRPr="00AC4596" w:rsidRDefault="00853DA9" w:rsidP="00C11683">
      <w:pPr>
        <w:pStyle w:val="ListParagraph"/>
        <w:numPr>
          <w:ilvl w:val="1"/>
          <w:numId w:val="1"/>
        </w:numPr>
        <w:spacing w:after="0" w:line="240" w:lineRule="auto"/>
        <w:ind w:left="567" w:hanging="567"/>
        <w:contextualSpacing w:val="0"/>
        <w:jc w:val="both"/>
        <w:rPr>
          <w:rFonts w:ascii="Times New Roman" w:hAnsi="Times New Roman" w:cs="Times New Roman"/>
          <w:color w:val="000000" w:themeColor="text1"/>
          <w:sz w:val="24"/>
          <w:szCs w:val="24"/>
        </w:rPr>
      </w:pPr>
      <w:r w:rsidRPr="00AC4596">
        <w:rPr>
          <w:rFonts w:ascii="Times New Roman" w:hAnsi="Times New Roman" w:cs="Times New Roman"/>
          <w:sz w:val="24"/>
          <w:szCs w:val="24"/>
        </w:rPr>
        <w:t xml:space="preserve">Hange on jaotatud kolmeks osaks: osa I Jõusaaliinventari ostmine, osa II </w:t>
      </w:r>
      <w:proofErr w:type="spellStart"/>
      <w:r w:rsidRPr="00AC4596">
        <w:rPr>
          <w:rFonts w:ascii="Times New Roman" w:hAnsi="Times New Roman" w:cs="Times New Roman"/>
          <w:sz w:val="24"/>
          <w:szCs w:val="24"/>
        </w:rPr>
        <w:t>Kardioseadmete</w:t>
      </w:r>
      <w:proofErr w:type="spellEnd"/>
      <w:r w:rsidRPr="00AC4596">
        <w:rPr>
          <w:rFonts w:ascii="Times New Roman" w:hAnsi="Times New Roman" w:cs="Times New Roman"/>
          <w:sz w:val="24"/>
          <w:szCs w:val="24"/>
        </w:rPr>
        <w:t xml:space="preserve"> ostmine ja osa III Sporditoodete ostmine. Toodete täpne nimekiri on toodud tehnilise kirjelduse lisades 1-3. </w:t>
      </w:r>
    </w:p>
    <w:p w14:paraId="563B70D7" w14:textId="77777777" w:rsidR="006006B6" w:rsidRPr="00AC4596" w:rsidRDefault="00853DA9" w:rsidP="00C11683">
      <w:pPr>
        <w:pStyle w:val="ListParagraph"/>
        <w:numPr>
          <w:ilvl w:val="1"/>
          <w:numId w:val="1"/>
        </w:numPr>
        <w:spacing w:after="0" w:line="240" w:lineRule="auto"/>
        <w:ind w:left="567" w:hanging="567"/>
        <w:contextualSpacing w:val="0"/>
        <w:jc w:val="both"/>
        <w:rPr>
          <w:rFonts w:ascii="Times New Roman" w:hAnsi="Times New Roman" w:cs="Times New Roman"/>
          <w:color w:val="000000" w:themeColor="text1"/>
          <w:sz w:val="24"/>
          <w:szCs w:val="24"/>
        </w:rPr>
      </w:pPr>
      <w:r w:rsidRPr="00AC4596">
        <w:rPr>
          <w:rFonts w:ascii="Times New Roman" w:hAnsi="Times New Roman" w:cs="Times New Roman"/>
          <w:sz w:val="24"/>
          <w:szCs w:val="24"/>
        </w:rPr>
        <w:t xml:space="preserve">Kõik osas I ja osas II pakutavad seadmed peavad oma kasutusotstarbe ja tehniliste parameetrite osas olema ettenähtud täisprofessionaalseks kasutamiseks; </w:t>
      </w:r>
    </w:p>
    <w:p w14:paraId="01AF7856" w14:textId="1C12B840" w:rsidR="006006B6" w:rsidRPr="00AC4596" w:rsidRDefault="00853DA9" w:rsidP="00C11683">
      <w:pPr>
        <w:pStyle w:val="ListParagraph"/>
        <w:numPr>
          <w:ilvl w:val="1"/>
          <w:numId w:val="1"/>
        </w:numPr>
        <w:spacing w:after="0" w:line="240" w:lineRule="auto"/>
        <w:ind w:left="567" w:hanging="567"/>
        <w:contextualSpacing w:val="0"/>
        <w:jc w:val="both"/>
        <w:rPr>
          <w:rFonts w:ascii="Times New Roman" w:hAnsi="Times New Roman" w:cs="Times New Roman"/>
          <w:color w:val="000000" w:themeColor="text1"/>
          <w:sz w:val="24"/>
          <w:szCs w:val="24"/>
        </w:rPr>
      </w:pPr>
      <w:r w:rsidRPr="00AC4596">
        <w:rPr>
          <w:rFonts w:ascii="Times New Roman" w:hAnsi="Times New Roman" w:cs="Times New Roman"/>
          <w:sz w:val="24"/>
          <w:szCs w:val="24"/>
        </w:rPr>
        <w:t>Kasutatud materjalid ja tooted peavad olema vastupidavad. Jõuseadmete terasraam peab olema metallist, paksusega vähemalt 3</w:t>
      </w:r>
      <w:r w:rsidR="00930BC6">
        <w:rPr>
          <w:rFonts w:ascii="Times New Roman" w:hAnsi="Times New Roman" w:cs="Times New Roman"/>
          <w:sz w:val="24"/>
          <w:szCs w:val="24"/>
        </w:rPr>
        <w:t xml:space="preserve"> </w:t>
      </w:r>
      <w:r w:rsidRPr="00AC4596">
        <w:rPr>
          <w:rFonts w:ascii="Times New Roman" w:hAnsi="Times New Roman" w:cs="Times New Roman"/>
          <w:sz w:val="24"/>
          <w:szCs w:val="24"/>
        </w:rPr>
        <w:t xml:space="preserve">mm ja ümara profiiliga; </w:t>
      </w:r>
    </w:p>
    <w:p w14:paraId="63CE0622" w14:textId="77777777" w:rsidR="006006B6" w:rsidRPr="00930BC6" w:rsidRDefault="00853DA9" w:rsidP="00C11683">
      <w:pPr>
        <w:pStyle w:val="ListParagraph"/>
        <w:numPr>
          <w:ilvl w:val="1"/>
          <w:numId w:val="1"/>
        </w:numPr>
        <w:spacing w:after="0" w:line="240" w:lineRule="auto"/>
        <w:ind w:left="567" w:hanging="567"/>
        <w:contextualSpacing w:val="0"/>
        <w:jc w:val="both"/>
        <w:rPr>
          <w:rFonts w:ascii="Times New Roman" w:hAnsi="Times New Roman" w:cs="Times New Roman"/>
          <w:color w:val="000000" w:themeColor="text1"/>
          <w:sz w:val="24"/>
          <w:szCs w:val="24"/>
        </w:rPr>
      </w:pPr>
      <w:r w:rsidRPr="00930BC6">
        <w:rPr>
          <w:rFonts w:ascii="Times New Roman" w:hAnsi="Times New Roman" w:cs="Times New Roman"/>
          <w:sz w:val="24"/>
          <w:szCs w:val="24"/>
        </w:rPr>
        <w:t xml:space="preserve">Seadmete raamide ja polstrite värv peab olema must või hall; </w:t>
      </w:r>
      <w:bookmarkEnd w:id="0"/>
    </w:p>
    <w:p w14:paraId="39B2FD90" w14:textId="77777777" w:rsidR="00930BC6" w:rsidRPr="00930BC6" w:rsidRDefault="00853DA9" w:rsidP="00C11683">
      <w:pPr>
        <w:pStyle w:val="ListParagraph"/>
        <w:numPr>
          <w:ilvl w:val="1"/>
          <w:numId w:val="1"/>
        </w:numPr>
        <w:spacing w:after="0" w:line="240" w:lineRule="auto"/>
        <w:ind w:left="567" w:hanging="567"/>
        <w:contextualSpacing w:val="0"/>
        <w:jc w:val="both"/>
        <w:rPr>
          <w:rFonts w:ascii="Times New Roman" w:hAnsi="Times New Roman" w:cs="Times New Roman"/>
          <w:color w:val="000000" w:themeColor="text1"/>
          <w:sz w:val="24"/>
          <w:szCs w:val="24"/>
        </w:rPr>
      </w:pPr>
      <w:r w:rsidRPr="00930BC6">
        <w:rPr>
          <w:rFonts w:ascii="Times New Roman" w:hAnsi="Times New Roman" w:cs="Times New Roman"/>
          <w:sz w:val="24"/>
          <w:szCs w:val="24"/>
        </w:rPr>
        <w:t>Asjade tarne toimub üle Eesti – Põhja, Lõuna, Ida ja Lääne regioonidesse;</w:t>
      </w:r>
    </w:p>
    <w:p w14:paraId="550C863B" w14:textId="77777777" w:rsidR="00930BC6" w:rsidRDefault="006006B6" w:rsidP="00C11683">
      <w:pPr>
        <w:pStyle w:val="ListParagraph"/>
        <w:numPr>
          <w:ilvl w:val="2"/>
          <w:numId w:val="1"/>
        </w:numPr>
        <w:spacing w:after="0" w:line="240" w:lineRule="auto"/>
        <w:ind w:left="709" w:hanging="709"/>
        <w:contextualSpacing w:val="0"/>
        <w:jc w:val="both"/>
        <w:rPr>
          <w:rFonts w:ascii="Times New Roman" w:hAnsi="Times New Roman" w:cs="Times New Roman"/>
          <w:color w:val="000000" w:themeColor="text1"/>
          <w:sz w:val="24"/>
          <w:szCs w:val="24"/>
        </w:rPr>
      </w:pPr>
      <w:r w:rsidRPr="00930BC6">
        <w:rPr>
          <w:rFonts w:ascii="Times New Roman" w:hAnsi="Times New Roman" w:cs="Times New Roman"/>
          <w:color w:val="000000" w:themeColor="text1"/>
          <w:sz w:val="24"/>
          <w:szCs w:val="24"/>
        </w:rPr>
        <w:t xml:space="preserve">ostetavad tooted tuleb transportida hankija poolt tellimuses märgitud päästekomandodesse, mis asuvad üle Eesti või hankija logistikagrupi asukohta Pritsu, Vardja külas, Kose vallas, Harjumaal; </w:t>
      </w:r>
    </w:p>
    <w:p w14:paraId="12B56372" w14:textId="77777777" w:rsidR="00930BC6" w:rsidRDefault="006006B6" w:rsidP="00C11683">
      <w:pPr>
        <w:pStyle w:val="ListParagraph"/>
        <w:numPr>
          <w:ilvl w:val="2"/>
          <w:numId w:val="1"/>
        </w:numPr>
        <w:spacing w:after="0" w:line="240" w:lineRule="auto"/>
        <w:ind w:left="709" w:hanging="709"/>
        <w:contextualSpacing w:val="0"/>
        <w:jc w:val="both"/>
        <w:rPr>
          <w:rFonts w:ascii="Times New Roman" w:hAnsi="Times New Roman" w:cs="Times New Roman"/>
          <w:color w:val="000000" w:themeColor="text1"/>
          <w:sz w:val="24"/>
          <w:szCs w:val="24"/>
        </w:rPr>
      </w:pPr>
      <w:r w:rsidRPr="00930BC6">
        <w:rPr>
          <w:rFonts w:ascii="Times New Roman" w:hAnsi="Times New Roman" w:cs="Times New Roman"/>
          <w:color w:val="000000" w:themeColor="text1"/>
          <w:sz w:val="24"/>
          <w:szCs w:val="24"/>
        </w:rPr>
        <w:t>vajadusel peab olema pakkuja poolt tagatud toote kokkupanek hankija asukohas;</w:t>
      </w:r>
    </w:p>
    <w:p w14:paraId="108DB551" w14:textId="36F2911A" w:rsidR="006006B6" w:rsidRPr="00930BC6" w:rsidRDefault="006006B6" w:rsidP="00C11683">
      <w:pPr>
        <w:pStyle w:val="ListParagraph"/>
        <w:numPr>
          <w:ilvl w:val="2"/>
          <w:numId w:val="1"/>
        </w:numPr>
        <w:spacing w:after="0" w:line="240" w:lineRule="auto"/>
        <w:ind w:left="709" w:hanging="709"/>
        <w:contextualSpacing w:val="0"/>
        <w:jc w:val="both"/>
        <w:rPr>
          <w:rFonts w:ascii="Times New Roman" w:hAnsi="Times New Roman" w:cs="Times New Roman"/>
          <w:color w:val="000000" w:themeColor="text1"/>
          <w:sz w:val="24"/>
          <w:szCs w:val="24"/>
        </w:rPr>
      </w:pPr>
      <w:r w:rsidRPr="00930BC6">
        <w:rPr>
          <w:rFonts w:ascii="Times New Roman" w:hAnsi="Times New Roman" w:cs="Times New Roman"/>
          <w:color w:val="000000" w:themeColor="text1"/>
          <w:sz w:val="24"/>
          <w:szCs w:val="24"/>
        </w:rPr>
        <w:t>toodete ühikuhinnad peavad sisaldama nii transporti hankija poolt tellimuses/hankelepingus märgitud asukohta kui ka toote kokkupanemist hankija asukohas. Eraldi väljamakseid hankija selle eest ei teosta;</w:t>
      </w:r>
    </w:p>
    <w:p w14:paraId="0221FCE7" w14:textId="77777777" w:rsidR="006006B6" w:rsidRPr="00AC4596" w:rsidRDefault="00853DA9" w:rsidP="00C11683">
      <w:pPr>
        <w:pStyle w:val="ListParagraph"/>
        <w:numPr>
          <w:ilvl w:val="1"/>
          <w:numId w:val="1"/>
        </w:numPr>
        <w:spacing w:line="240" w:lineRule="auto"/>
        <w:ind w:left="567" w:hanging="567"/>
        <w:jc w:val="both"/>
        <w:rPr>
          <w:rFonts w:ascii="Times New Roman" w:hAnsi="Times New Roman" w:cs="Times New Roman"/>
          <w:sz w:val="24"/>
          <w:szCs w:val="24"/>
        </w:rPr>
      </w:pPr>
      <w:r w:rsidRPr="00AC4596">
        <w:rPr>
          <w:rFonts w:ascii="Times New Roman" w:hAnsi="Times New Roman" w:cs="Times New Roman"/>
          <w:sz w:val="24"/>
          <w:szCs w:val="24"/>
        </w:rPr>
        <w:t xml:space="preserve">Pakkuja teostab kõigi osas I ja osas II nimetatud tarnitavate seadmete paigalduse ja seadistuse tööd ning seab üles kasutusjuhised; </w:t>
      </w:r>
    </w:p>
    <w:p w14:paraId="6EF1BDE2" w14:textId="291C63D7" w:rsidR="00853DA9" w:rsidRPr="00AC4596" w:rsidRDefault="00853DA9" w:rsidP="00C11683">
      <w:pPr>
        <w:pStyle w:val="ListParagraph"/>
        <w:numPr>
          <w:ilvl w:val="1"/>
          <w:numId w:val="1"/>
        </w:numPr>
        <w:spacing w:line="240" w:lineRule="auto"/>
        <w:ind w:left="567" w:hanging="567"/>
        <w:jc w:val="both"/>
        <w:rPr>
          <w:rFonts w:ascii="Times New Roman" w:hAnsi="Times New Roman" w:cs="Times New Roman"/>
          <w:sz w:val="24"/>
          <w:szCs w:val="24"/>
        </w:rPr>
      </w:pPr>
      <w:r w:rsidRPr="00AC4596">
        <w:rPr>
          <w:rFonts w:ascii="Times New Roman" w:hAnsi="Times New Roman" w:cs="Times New Roman"/>
          <w:sz w:val="24"/>
          <w:szCs w:val="24"/>
        </w:rPr>
        <w:t xml:space="preserve">Pakkuja viib läbi paigaldatud jõusaali- ja </w:t>
      </w:r>
      <w:proofErr w:type="spellStart"/>
      <w:r w:rsidRPr="00AC4596">
        <w:rPr>
          <w:rFonts w:ascii="Times New Roman" w:hAnsi="Times New Roman" w:cs="Times New Roman"/>
          <w:sz w:val="24"/>
          <w:szCs w:val="24"/>
        </w:rPr>
        <w:t>kardioseadmete</w:t>
      </w:r>
      <w:proofErr w:type="spellEnd"/>
      <w:r w:rsidRPr="00AC4596">
        <w:rPr>
          <w:rFonts w:ascii="Times New Roman" w:hAnsi="Times New Roman" w:cs="Times New Roman"/>
          <w:sz w:val="24"/>
          <w:szCs w:val="24"/>
        </w:rPr>
        <w:t xml:space="preserve"> tootekoolituse ning tagab hooldusega seotud teenused kahe (2) aasta jooksul (2 korda aastas); </w:t>
      </w:r>
    </w:p>
    <w:p w14:paraId="174D963B" w14:textId="77777777" w:rsidR="00AC4596" w:rsidRPr="00AC4596" w:rsidRDefault="00AC4596" w:rsidP="00C11683">
      <w:pPr>
        <w:pStyle w:val="ListParagraph"/>
        <w:numPr>
          <w:ilvl w:val="1"/>
          <w:numId w:val="1"/>
        </w:numPr>
        <w:spacing w:line="240" w:lineRule="auto"/>
        <w:ind w:left="567" w:hanging="567"/>
        <w:jc w:val="both"/>
        <w:rPr>
          <w:rFonts w:ascii="Times New Roman" w:hAnsi="Times New Roman" w:cs="Times New Roman"/>
          <w:sz w:val="24"/>
          <w:szCs w:val="24"/>
        </w:rPr>
      </w:pPr>
      <w:r w:rsidRPr="00AC4596">
        <w:rPr>
          <w:rFonts w:ascii="Times New Roman" w:hAnsi="Times New Roman" w:cs="Times New Roman"/>
          <w:sz w:val="24"/>
          <w:szCs w:val="24"/>
        </w:rPr>
        <w:t xml:space="preserve">Tarnitavate seadmete tarneaeg on maksimaalselt 8 nädalat tellimuse esitamisest, kui ei ole hankijaga teisiti kokku lepitud; </w:t>
      </w:r>
    </w:p>
    <w:p w14:paraId="25BD3386" w14:textId="77777777" w:rsidR="00AC4596" w:rsidRPr="00AC4596" w:rsidRDefault="00AC4596" w:rsidP="00C11683">
      <w:pPr>
        <w:pStyle w:val="ListParagraph"/>
        <w:numPr>
          <w:ilvl w:val="1"/>
          <w:numId w:val="1"/>
        </w:numPr>
        <w:spacing w:line="240" w:lineRule="auto"/>
        <w:ind w:left="567" w:hanging="567"/>
        <w:jc w:val="both"/>
        <w:rPr>
          <w:rFonts w:ascii="Times New Roman" w:hAnsi="Times New Roman" w:cs="Times New Roman"/>
          <w:sz w:val="24"/>
          <w:szCs w:val="24"/>
        </w:rPr>
      </w:pPr>
      <w:r w:rsidRPr="00AC4596">
        <w:rPr>
          <w:rFonts w:ascii="Times New Roman" w:hAnsi="Times New Roman" w:cs="Times New Roman"/>
          <w:sz w:val="24"/>
          <w:szCs w:val="24"/>
        </w:rPr>
        <w:t xml:space="preserve">Tarnitavate sporditoodete tarneaeg on maksimaalselt 3 nädalat tellimuse esitamisest, kui ei ole hankijaga teisiti kokku lepitud; </w:t>
      </w:r>
    </w:p>
    <w:p w14:paraId="5DF64F2C" w14:textId="3D20597B" w:rsidR="00AC4596" w:rsidRPr="00AC4596" w:rsidRDefault="00AC4596" w:rsidP="00C11683">
      <w:pPr>
        <w:pStyle w:val="ListParagraph"/>
        <w:numPr>
          <w:ilvl w:val="1"/>
          <w:numId w:val="1"/>
        </w:numPr>
        <w:spacing w:line="240" w:lineRule="auto"/>
        <w:ind w:left="567" w:hanging="567"/>
        <w:jc w:val="both"/>
        <w:rPr>
          <w:rFonts w:ascii="Times New Roman" w:hAnsi="Times New Roman" w:cs="Times New Roman"/>
          <w:sz w:val="24"/>
          <w:szCs w:val="24"/>
        </w:rPr>
      </w:pPr>
      <w:r w:rsidRPr="00AC4596">
        <w:rPr>
          <w:rFonts w:ascii="Times New Roman" w:hAnsi="Times New Roman" w:cs="Times New Roman"/>
          <w:sz w:val="24"/>
          <w:szCs w:val="24"/>
        </w:rPr>
        <w:t>Hankija tellib tooteid vastavalt vajadusele</w:t>
      </w:r>
      <w:r w:rsidR="00C11683">
        <w:rPr>
          <w:rFonts w:ascii="Times New Roman" w:hAnsi="Times New Roman" w:cs="Times New Roman"/>
          <w:sz w:val="24"/>
          <w:szCs w:val="24"/>
        </w:rPr>
        <w:t>.</w:t>
      </w:r>
    </w:p>
    <w:p w14:paraId="5E607A31" w14:textId="77777777" w:rsidR="00AC4596" w:rsidRPr="00AC4596" w:rsidRDefault="00AC4596" w:rsidP="00AC4596">
      <w:pPr>
        <w:pStyle w:val="ListParagraph"/>
        <w:spacing w:line="240" w:lineRule="auto"/>
        <w:ind w:left="0"/>
        <w:jc w:val="both"/>
        <w:rPr>
          <w:rFonts w:ascii="Times New Roman" w:hAnsi="Times New Roman" w:cs="Times New Roman"/>
          <w:sz w:val="24"/>
          <w:szCs w:val="24"/>
        </w:rPr>
      </w:pPr>
    </w:p>
    <w:p w14:paraId="32B13F40" w14:textId="77777777" w:rsidR="00AC4596" w:rsidRPr="00AC4596" w:rsidRDefault="00AC4596" w:rsidP="00AC4596">
      <w:pPr>
        <w:pStyle w:val="ListParagraph"/>
        <w:numPr>
          <w:ilvl w:val="0"/>
          <w:numId w:val="1"/>
        </w:numPr>
        <w:spacing w:line="240" w:lineRule="auto"/>
        <w:jc w:val="both"/>
        <w:rPr>
          <w:rFonts w:ascii="Times New Roman" w:hAnsi="Times New Roman" w:cs="Times New Roman"/>
          <w:b/>
          <w:bCs/>
          <w:sz w:val="24"/>
          <w:szCs w:val="24"/>
        </w:rPr>
      </w:pPr>
      <w:r w:rsidRPr="00AC4596">
        <w:rPr>
          <w:rFonts w:ascii="Times New Roman" w:hAnsi="Times New Roman" w:cs="Times New Roman"/>
          <w:b/>
          <w:bCs/>
          <w:sz w:val="24"/>
          <w:szCs w:val="24"/>
        </w:rPr>
        <w:t>Hooldusega seotud tingimused:</w:t>
      </w:r>
    </w:p>
    <w:p w14:paraId="75CFAF6C" w14:textId="0D84C0B7" w:rsidR="00AC4596" w:rsidRPr="00AC4596" w:rsidRDefault="00853DA9" w:rsidP="00AC4596">
      <w:pPr>
        <w:pStyle w:val="ListParagraph"/>
        <w:numPr>
          <w:ilvl w:val="1"/>
          <w:numId w:val="1"/>
        </w:numPr>
        <w:spacing w:line="240" w:lineRule="auto"/>
        <w:ind w:left="567" w:hanging="567"/>
        <w:jc w:val="both"/>
        <w:rPr>
          <w:rFonts w:ascii="Times New Roman" w:hAnsi="Times New Roman" w:cs="Times New Roman"/>
          <w:b/>
          <w:bCs/>
          <w:sz w:val="24"/>
          <w:szCs w:val="24"/>
        </w:rPr>
      </w:pPr>
      <w:r w:rsidRPr="00AC4596">
        <w:rPr>
          <w:rFonts w:ascii="Times New Roman" w:hAnsi="Times New Roman" w:cs="Times New Roman"/>
          <w:sz w:val="24"/>
          <w:szCs w:val="24"/>
        </w:rPr>
        <w:t>Hooldustööde all peetakse silmas õlitamist, puhastamist, seadistamist,</w:t>
      </w:r>
      <w:r w:rsidR="00C83549">
        <w:rPr>
          <w:rFonts w:ascii="Times New Roman" w:hAnsi="Times New Roman" w:cs="Times New Roman"/>
          <w:sz w:val="24"/>
          <w:szCs w:val="24"/>
        </w:rPr>
        <w:t xml:space="preserve"> pingutamist ning</w:t>
      </w:r>
      <w:r w:rsidRPr="00AC4596">
        <w:rPr>
          <w:rFonts w:ascii="Times New Roman" w:hAnsi="Times New Roman" w:cs="Times New Roman"/>
          <w:sz w:val="24"/>
          <w:szCs w:val="24"/>
        </w:rPr>
        <w:t xml:space="preserve"> tihendite ja muude kuluvahendite (nt poltide ja kruvide) vahetust ja paigaldust; </w:t>
      </w:r>
    </w:p>
    <w:p w14:paraId="22695934" w14:textId="77777777" w:rsidR="00AC4596" w:rsidRPr="00AC4596" w:rsidRDefault="00853DA9" w:rsidP="00AC4596">
      <w:pPr>
        <w:pStyle w:val="ListParagraph"/>
        <w:numPr>
          <w:ilvl w:val="1"/>
          <w:numId w:val="1"/>
        </w:numPr>
        <w:spacing w:line="240" w:lineRule="auto"/>
        <w:ind w:left="567" w:hanging="567"/>
        <w:jc w:val="both"/>
        <w:rPr>
          <w:rFonts w:ascii="Times New Roman" w:hAnsi="Times New Roman" w:cs="Times New Roman"/>
          <w:b/>
          <w:bCs/>
          <w:sz w:val="24"/>
          <w:szCs w:val="24"/>
        </w:rPr>
      </w:pPr>
      <w:r w:rsidRPr="00AC4596">
        <w:rPr>
          <w:rFonts w:ascii="Times New Roman" w:hAnsi="Times New Roman" w:cs="Times New Roman"/>
          <w:sz w:val="24"/>
          <w:szCs w:val="24"/>
        </w:rPr>
        <w:t xml:space="preserve">Pakkuja saadab hiljemalt seitse (7) päeva enne hooldustööde tegemist hankija kontaktisikule soovitud tööde teostamise aja ja eeldatava tööde tegemise kestvuse. Hankija teavitab pakkuja kontaktisikut aja sobivusest või mittesobivusest hiljemalt 3 päeva enne planeeritud hooldustöö algust; </w:t>
      </w:r>
    </w:p>
    <w:p w14:paraId="0DAC4C2B" w14:textId="77777777" w:rsidR="00AC4596" w:rsidRPr="00AC4596" w:rsidRDefault="00853DA9" w:rsidP="00AC4596">
      <w:pPr>
        <w:pStyle w:val="ListParagraph"/>
        <w:numPr>
          <w:ilvl w:val="1"/>
          <w:numId w:val="1"/>
        </w:numPr>
        <w:spacing w:line="240" w:lineRule="auto"/>
        <w:ind w:left="567" w:hanging="567"/>
        <w:jc w:val="both"/>
        <w:rPr>
          <w:rFonts w:ascii="Times New Roman" w:hAnsi="Times New Roman" w:cs="Times New Roman"/>
          <w:b/>
          <w:bCs/>
          <w:sz w:val="24"/>
          <w:szCs w:val="24"/>
        </w:rPr>
      </w:pPr>
      <w:r w:rsidRPr="00AC4596">
        <w:rPr>
          <w:rFonts w:ascii="Times New Roman" w:hAnsi="Times New Roman" w:cs="Times New Roman"/>
          <w:sz w:val="24"/>
          <w:szCs w:val="24"/>
        </w:rPr>
        <w:t xml:space="preserve">Hooldus võib toimuda hankija ühekordse tellimuse alusel eesmärgiga tagada seadme tõrgeteta töö. Hankija kontaktisik edastab pakkujale vastavasisulise tellimuse e-posti aadressile. Tellimuse täitmine peab toimuma seitsme (7) päeva jooksul pärast tellimuse esitamist (kui tellimuses ei ole teisiti kokku lepitud) tööpäeviti E–R vahemikus kell 8:30–16:30; </w:t>
      </w:r>
    </w:p>
    <w:p w14:paraId="23057B8B" w14:textId="77777777" w:rsidR="00AC4596" w:rsidRPr="00AC4596" w:rsidRDefault="00853DA9" w:rsidP="00AC4596">
      <w:pPr>
        <w:pStyle w:val="ListParagraph"/>
        <w:numPr>
          <w:ilvl w:val="1"/>
          <w:numId w:val="1"/>
        </w:numPr>
        <w:spacing w:line="240" w:lineRule="auto"/>
        <w:ind w:left="567" w:hanging="567"/>
        <w:jc w:val="both"/>
        <w:rPr>
          <w:rFonts w:ascii="Times New Roman" w:hAnsi="Times New Roman" w:cs="Times New Roman"/>
          <w:b/>
          <w:bCs/>
          <w:sz w:val="24"/>
          <w:szCs w:val="24"/>
        </w:rPr>
      </w:pPr>
      <w:r w:rsidRPr="00AC4596">
        <w:rPr>
          <w:rFonts w:ascii="Times New Roman" w:hAnsi="Times New Roman" w:cs="Times New Roman"/>
          <w:sz w:val="24"/>
          <w:szCs w:val="24"/>
        </w:rPr>
        <w:t xml:space="preserve"> Veateatele reageerimine hooldustehniku poolt peab toimub 48 tunni jooksul, ajavahemikul (E-R 8.30-16.30) (kui pooled ei ole teisiti kokku leppinud); </w:t>
      </w:r>
    </w:p>
    <w:p w14:paraId="5A178732" w14:textId="176B7B9B" w:rsidR="00AC4596" w:rsidRPr="00AC4596" w:rsidRDefault="00853DA9" w:rsidP="00AC4596">
      <w:pPr>
        <w:pStyle w:val="ListParagraph"/>
        <w:numPr>
          <w:ilvl w:val="1"/>
          <w:numId w:val="1"/>
        </w:numPr>
        <w:spacing w:line="240" w:lineRule="auto"/>
        <w:ind w:left="567" w:hanging="567"/>
        <w:jc w:val="both"/>
        <w:rPr>
          <w:rFonts w:ascii="Times New Roman" w:hAnsi="Times New Roman" w:cs="Times New Roman"/>
          <w:b/>
          <w:bCs/>
          <w:sz w:val="24"/>
          <w:szCs w:val="24"/>
        </w:rPr>
      </w:pPr>
      <w:r w:rsidRPr="00AC4596">
        <w:rPr>
          <w:rFonts w:ascii="Times New Roman" w:hAnsi="Times New Roman" w:cs="Times New Roman"/>
          <w:sz w:val="24"/>
          <w:szCs w:val="24"/>
        </w:rPr>
        <w:lastRenderedPageBreak/>
        <w:t>Hoolduse käigus hooldab pakkuja inventari eesmärgiga ennetada seadmete rikkeid ning tagada nende sujuv töö. Hoolduse käigus hinnatakse seadmete tehnilist seisukorda, tuvastatakse puudused ning kaardistatakse vajalikud remonttööd</w:t>
      </w:r>
      <w:r w:rsidR="00AC4596">
        <w:rPr>
          <w:rFonts w:ascii="Times New Roman" w:hAnsi="Times New Roman" w:cs="Times New Roman"/>
          <w:sz w:val="24"/>
          <w:szCs w:val="24"/>
        </w:rPr>
        <w:t>.</w:t>
      </w:r>
    </w:p>
    <w:p w14:paraId="5078A718" w14:textId="77777777" w:rsidR="00AC4596" w:rsidRPr="00AC4596" w:rsidRDefault="00AC4596" w:rsidP="00AC4596">
      <w:pPr>
        <w:pStyle w:val="ListParagraph"/>
        <w:spacing w:line="240" w:lineRule="auto"/>
        <w:ind w:left="792"/>
        <w:jc w:val="both"/>
        <w:rPr>
          <w:rFonts w:ascii="Times New Roman" w:hAnsi="Times New Roman" w:cs="Times New Roman"/>
          <w:b/>
          <w:bCs/>
          <w:sz w:val="24"/>
          <w:szCs w:val="24"/>
        </w:rPr>
      </w:pPr>
    </w:p>
    <w:p w14:paraId="2F1354F4" w14:textId="77777777" w:rsidR="00AC4596" w:rsidRPr="00AC4596" w:rsidRDefault="00853DA9" w:rsidP="00AC4596">
      <w:pPr>
        <w:pStyle w:val="ListParagraph"/>
        <w:numPr>
          <w:ilvl w:val="0"/>
          <w:numId w:val="1"/>
        </w:numPr>
        <w:spacing w:line="240" w:lineRule="auto"/>
        <w:jc w:val="both"/>
        <w:rPr>
          <w:rFonts w:ascii="Times New Roman" w:hAnsi="Times New Roman" w:cs="Times New Roman"/>
          <w:b/>
          <w:bCs/>
          <w:sz w:val="24"/>
          <w:szCs w:val="24"/>
        </w:rPr>
      </w:pPr>
      <w:r w:rsidRPr="00AC4596">
        <w:rPr>
          <w:rFonts w:ascii="Times New Roman" w:hAnsi="Times New Roman" w:cs="Times New Roman"/>
          <w:b/>
          <w:bCs/>
          <w:sz w:val="24"/>
          <w:szCs w:val="24"/>
        </w:rPr>
        <w:t xml:space="preserve">Garantii jõusaaliinventarile: </w:t>
      </w:r>
      <w:bookmarkStart w:id="1" w:name="_Hlk205385835"/>
    </w:p>
    <w:p w14:paraId="6218B06D" w14:textId="77777777" w:rsidR="00AC4596" w:rsidRPr="00AC4596" w:rsidRDefault="00853DA9" w:rsidP="00AC4596">
      <w:pPr>
        <w:pStyle w:val="ListParagraph"/>
        <w:numPr>
          <w:ilvl w:val="1"/>
          <w:numId w:val="1"/>
        </w:numPr>
        <w:spacing w:line="240" w:lineRule="auto"/>
        <w:ind w:left="567" w:hanging="567"/>
        <w:jc w:val="both"/>
        <w:rPr>
          <w:rFonts w:ascii="Times New Roman" w:hAnsi="Times New Roman" w:cs="Times New Roman"/>
          <w:b/>
          <w:bCs/>
          <w:sz w:val="24"/>
          <w:szCs w:val="24"/>
        </w:rPr>
      </w:pPr>
      <w:r w:rsidRPr="00AC4596">
        <w:rPr>
          <w:rFonts w:ascii="Times New Roman" w:hAnsi="Times New Roman" w:cs="Times New Roman"/>
          <w:sz w:val="24"/>
          <w:szCs w:val="24"/>
        </w:rPr>
        <w:t xml:space="preserve">Raam vähemalt 10 aastat; </w:t>
      </w:r>
    </w:p>
    <w:p w14:paraId="2D4829EB" w14:textId="77777777" w:rsidR="00AC4596" w:rsidRPr="00AC4596" w:rsidRDefault="00853DA9" w:rsidP="00AC4596">
      <w:pPr>
        <w:pStyle w:val="ListParagraph"/>
        <w:numPr>
          <w:ilvl w:val="1"/>
          <w:numId w:val="1"/>
        </w:numPr>
        <w:spacing w:line="240" w:lineRule="auto"/>
        <w:ind w:left="567" w:hanging="567"/>
        <w:jc w:val="both"/>
        <w:rPr>
          <w:rFonts w:ascii="Times New Roman" w:hAnsi="Times New Roman" w:cs="Times New Roman"/>
          <w:b/>
          <w:bCs/>
          <w:sz w:val="24"/>
          <w:szCs w:val="24"/>
        </w:rPr>
      </w:pPr>
      <w:r w:rsidRPr="00AC4596">
        <w:rPr>
          <w:rFonts w:ascii="Times New Roman" w:hAnsi="Times New Roman" w:cs="Times New Roman"/>
          <w:sz w:val="24"/>
          <w:szCs w:val="24"/>
        </w:rPr>
        <w:t xml:space="preserve">Ülekande süsteemid (rihmad, trossid, rullikud, laagrid jms) vähemalt 7 aastat; </w:t>
      </w:r>
    </w:p>
    <w:p w14:paraId="7BF3B7EB" w14:textId="77777777" w:rsidR="00AC4596" w:rsidRPr="00AC4596" w:rsidRDefault="00853DA9" w:rsidP="00AC4596">
      <w:pPr>
        <w:pStyle w:val="ListParagraph"/>
        <w:numPr>
          <w:ilvl w:val="1"/>
          <w:numId w:val="1"/>
        </w:numPr>
        <w:spacing w:line="240" w:lineRule="auto"/>
        <w:ind w:left="567" w:hanging="567"/>
        <w:jc w:val="both"/>
        <w:rPr>
          <w:rFonts w:ascii="Times New Roman" w:hAnsi="Times New Roman" w:cs="Times New Roman"/>
          <w:b/>
          <w:bCs/>
          <w:sz w:val="24"/>
          <w:szCs w:val="24"/>
        </w:rPr>
      </w:pPr>
      <w:r w:rsidRPr="00AC4596">
        <w:rPr>
          <w:rFonts w:ascii="Times New Roman" w:hAnsi="Times New Roman" w:cs="Times New Roman"/>
          <w:sz w:val="24"/>
          <w:szCs w:val="24"/>
        </w:rPr>
        <w:t xml:space="preserve">Kaalupakk ja seadmete mootorid vähemalt 5 aastat; </w:t>
      </w:r>
    </w:p>
    <w:p w14:paraId="1C634DF9" w14:textId="77777777" w:rsidR="00AC4596" w:rsidRPr="00AC4596" w:rsidRDefault="00853DA9" w:rsidP="00AC4596">
      <w:pPr>
        <w:pStyle w:val="ListParagraph"/>
        <w:numPr>
          <w:ilvl w:val="1"/>
          <w:numId w:val="1"/>
        </w:numPr>
        <w:spacing w:line="240" w:lineRule="auto"/>
        <w:ind w:left="567" w:hanging="567"/>
        <w:jc w:val="both"/>
        <w:rPr>
          <w:rFonts w:ascii="Times New Roman" w:hAnsi="Times New Roman" w:cs="Times New Roman"/>
          <w:b/>
          <w:bCs/>
          <w:sz w:val="24"/>
          <w:szCs w:val="24"/>
        </w:rPr>
      </w:pPr>
      <w:r w:rsidRPr="00AC4596">
        <w:rPr>
          <w:rFonts w:ascii="Times New Roman" w:hAnsi="Times New Roman" w:cs="Times New Roman"/>
          <w:sz w:val="24"/>
          <w:szCs w:val="24"/>
        </w:rPr>
        <w:t xml:space="preserve">Muud seadmed, katted, tarbed ja tarvikud vähemalt 2 aastat; </w:t>
      </w:r>
    </w:p>
    <w:p w14:paraId="457778F0" w14:textId="77777777" w:rsidR="00AC4596" w:rsidRPr="00AC4596" w:rsidRDefault="00853DA9" w:rsidP="00AC4596">
      <w:pPr>
        <w:pStyle w:val="ListParagraph"/>
        <w:numPr>
          <w:ilvl w:val="1"/>
          <w:numId w:val="1"/>
        </w:numPr>
        <w:spacing w:line="240" w:lineRule="auto"/>
        <w:ind w:left="567" w:hanging="567"/>
        <w:jc w:val="both"/>
        <w:rPr>
          <w:rFonts w:ascii="Times New Roman" w:hAnsi="Times New Roman" w:cs="Times New Roman"/>
          <w:b/>
          <w:bCs/>
          <w:sz w:val="24"/>
          <w:szCs w:val="24"/>
        </w:rPr>
      </w:pPr>
      <w:r w:rsidRPr="00AC4596">
        <w:rPr>
          <w:rFonts w:ascii="Times New Roman" w:hAnsi="Times New Roman" w:cs="Times New Roman"/>
          <w:sz w:val="24"/>
          <w:szCs w:val="24"/>
        </w:rPr>
        <w:t xml:space="preserve">Garantii </w:t>
      </w:r>
      <w:proofErr w:type="spellStart"/>
      <w:r w:rsidRPr="00AC4596">
        <w:rPr>
          <w:rFonts w:ascii="Times New Roman" w:hAnsi="Times New Roman" w:cs="Times New Roman"/>
          <w:sz w:val="24"/>
          <w:szCs w:val="24"/>
        </w:rPr>
        <w:t>kardioseadmetele</w:t>
      </w:r>
      <w:proofErr w:type="spellEnd"/>
      <w:r w:rsidRPr="00AC4596">
        <w:rPr>
          <w:rFonts w:ascii="Times New Roman" w:hAnsi="Times New Roman" w:cs="Times New Roman"/>
          <w:sz w:val="24"/>
          <w:szCs w:val="24"/>
        </w:rPr>
        <w:t xml:space="preserve"> vähemalt 5 aastat; </w:t>
      </w:r>
    </w:p>
    <w:p w14:paraId="031EF56A" w14:textId="77777777" w:rsidR="00AC4596" w:rsidRPr="00AC4596" w:rsidRDefault="00853DA9" w:rsidP="00AC4596">
      <w:pPr>
        <w:pStyle w:val="ListParagraph"/>
        <w:numPr>
          <w:ilvl w:val="1"/>
          <w:numId w:val="1"/>
        </w:numPr>
        <w:spacing w:line="240" w:lineRule="auto"/>
        <w:ind w:left="567" w:hanging="567"/>
        <w:jc w:val="both"/>
        <w:rPr>
          <w:rFonts w:ascii="Times New Roman" w:hAnsi="Times New Roman" w:cs="Times New Roman"/>
          <w:b/>
          <w:bCs/>
          <w:sz w:val="24"/>
          <w:szCs w:val="24"/>
        </w:rPr>
      </w:pPr>
      <w:r w:rsidRPr="00AC4596">
        <w:rPr>
          <w:rFonts w:ascii="Times New Roman" w:hAnsi="Times New Roman" w:cs="Times New Roman"/>
          <w:sz w:val="24"/>
          <w:szCs w:val="24"/>
        </w:rPr>
        <w:t xml:space="preserve">Garantii sporditoodetele vähemalt 2 aastat; </w:t>
      </w:r>
    </w:p>
    <w:p w14:paraId="05DF9E42" w14:textId="77777777" w:rsidR="00AC4596" w:rsidRPr="00AC4596" w:rsidRDefault="00853DA9" w:rsidP="00AC4596">
      <w:pPr>
        <w:pStyle w:val="ListParagraph"/>
        <w:numPr>
          <w:ilvl w:val="1"/>
          <w:numId w:val="1"/>
        </w:numPr>
        <w:spacing w:line="240" w:lineRule="auto"/>
        <w:ind w:left="567" w:hanging="567"/>
        <w:jc w:val="both"/>
        <w:rPr>
          <w:rFonts w:ascii="Times New Roman" w:hAnsi="Times New Roman" w:cs="Times New Roman"/>
          <w:b/>
          <w:bCs/>
          <w:sz w:val="24"/>
          <w:szCs w:val="24"/>
        </w:rPr>
      </w:pPr>
      <w:r w:rsidRPr="00AC4596">
        <w:rPr>
          <w:rFonts w:ascii="Times New Roman" w:hAnsi="Times New Roman" w:cs="Times New Roman"/>
          <w:sz w:val="24"/>
          <w:szCs w:val="24"/>
        </w:rPr>
        <w:t xml:space="preserve">Garantiiaja jooksul ilmnenud rikke likvideerib pakkuja oma kuludega, soetades varuosad/elemendid ja viies läbi nende vahetuse/seadme remondi, et tagada seadmete töövalmidus; </w:t>
      </w:r>
    </w:p>
    <w:p w14:paraId="47CAABCE" w14:textId="77777777" w:rsidR="00AC4596" w:rsidRPr="00AC4596" w:rsidRDefault="00853DA9" w:rsidP="00AC4596">
      <w:pPr>
        <w:pStyle w:val="ListParagraph"/>
        <w:numPr>
          <w:ilvl w:val="1"/>
          <w:numId w:val="1"/>
        </w:numPr>
        <w:spacing w:line="240" w:lineRule="auto"/>
        <w:ind w:left="567" w:hanging="567"/>
        <w:jc w:val="both"/>
        <w:rPr>
          <w:rFonts w:ascii="Times New Roman" w:hAnsi="Times New Roman" w:cs="Times New Roman"/>
          <w:b/>
          <w:bCs/>
          <w:sz w:val="24"/>
          <w:szCs w:val="24"/>
        </w:rPr>
      </w:pPr>
      <w:r w:rsidRPr="00AC4596">
        <w:rPr>
          <w:rFonts w:ascii="Times New Roman" w:hAnsi="Times New Roman" w:cs="Times New Roman"/>
          <w:sz w:val="24"/>
          <w:szCs w:val="24"/>
        </w:rPr>
        <w:t xml:space="preserve">Pakkuja tellib ja paigaldab tööde käigus vajaminevad materjalid ja varuosad; </w:t>
      </w:r>
    </w:p>
    <w:p w14:paraId="55CF722A" w14:textId="77777777" w:rsidR="00AC4596" w:rsidRPr="00AC4596" w:rsidRDefault="00853DA9" w:rsidP="00AC4596">
      <w:pPr>
        <w:pStyle w:val="ListParagraph"/>
        <w:numPr>
          <w:ilvl w:val="1"/>
          <w:numId w:val="1"/>
        </w:numPr>
        <w:spacing w:line="240" w:lineRule="auto"/>
        <w:ind w:left="567" w:hanging="567"/>
        <w:jc w:val="both"/>
        <w:rPr>
          <w:rFonts w:ascii="Times New Roman" w:hAnsi="Times New Roman" w:cs="Times New Roman"/>
          <w:b/>
          <w:bCs/>
          <w:sz w:val="24"/>
          <w:szCs w:val="24"/>
        </w:rPr>
      </w:pPr>
      <w:r w:rsidRPr="00AC4596">
        <w:rPr>
          <w:rFonts w:ascii="Times New Roman" w:hAnsi="Times New Roman" w:cs="Times New Roman"/>
          <w:sz w:val="24"/>
          <w:szCs w:val="24"/>
        </w:rPr>
        <w:t xml:space="preserve">Juhul, kui seadet ei saa remontida hankija asukohas, antakse seade ajutisel pakkuja valdusesse; </w:t>
      </w:r>
    </w:p>
    <w:p w14:paraId="55142BFD" w14:textId="77777777" w:rsidR="00AC4596" w:rsidRPr="00AC4596" w:rsidRDefault="00853DA9" w:rsidP="00BA5091">
      <w:pPr>
        <w:pStyle w:val="ListParagraph"/>
        <w:numPr>
          <w:ilvl w:val="1"/>
          <w:numId w:val="1"/>
        </w:numPr>
        <w:spacing w:line="240" w:lineRule="auto"/>
        <w:ind w:left="709" w:hanging="709"/>
        <w:jc w:val="both"/>
        <w:rPr>
          <w:rFonts w:ascii="Times New Roman" w:hAnsi="Times New Roman" w:cs="Times New Roman"/>
          <w:b/>
          <w:bCs/>
          <w:sz w:val="24"/>
          <w:szCs w:val="24"/>
        </w:rPr>
      </w:pPr>
      <w:r w:rsidRPr="00AC4596">
        <w:rPr>
          <w:rFonts w:ascii="Times New Roman" w:hAnsi="Times New Roman" w:cs="Times New Roman"/>
          <w:sz w:val="24"/>
          <w:szCs w:val="24"/>
        </w:rPr>
        <w:t>Pakkuja kohustub kõrvaldama garantiiaja kestel tehtud töös ilmnevad puudused oma kulul. Puudused tuleb kõrvaldada seitsme (7) päeva jooksul alates hankija vastavasisulise nõude saamisest. Kui varuosade tarnetähtajad ei võimalda eelnimetatud tähtajast kinnipidamist, lepitakse poolte vahel kokku uus tähtaeg.</w:t>
      </w:r>
    </w:p>
    <w:p w14:paraId="4C2248E5" w14:textId="77777777" w:rsidR="00AC4596" w:rsidRPr="00AC4596" w:rsidRDefault="00853DA9" w:rsidP="00BA5091">
      <w:pPr>
        <w:pStyle w:val="ListParagraph"/>
        <w:numPr>
          <w:ilvl w:val="1"/>
          <w:numId w:val="1"/>
        </w:numPr>
        <w:spacing w:line="240" w:lineRule="auto"/>
        <w:ind w:left="709" w:hanging="709"/>
        <w:jc w:val="both"/>
        <w:rPr>
          <w:rFonts w:ascii="Times New Roman" w:hAnsi="Times New Roman" w:cs="Times New Roman"/>
          <w:b/>
          <w:bCs/>
          <w:sz w:val="24"/>
          <w:szCs w:val="24"/>
        </w:rPr>
      </w:pPr>
      <w:r w:rsidRPr="00AC4596">
        <w:rPr>
          <w:rFonts w:ascii="Times New Roman" w:hAnsi="Times New Roman" w:cs="Times New Roman"/>
          <w:sz w:val="24"/>
          <w:szCs w:val="24"/>
        </w:rPr>
        <w:t>Garantiiajal asendatud asjale antakse algse garantiiga sama kestusega uus garantii. Asja parandamise korral pikeneb garantii parandamise aja kestuse võrra.</w:t>
      </w:r>
    </w:p>
    <w:p w14:paraId="1F836101" w14:textId="77777777" w:rsidR="00AC4596" w:rsidRPr="00AC4596" w:rsidRDefault="00853DA9" w:rsidP="00BA5091">
      <w:pPr>
        <w:pStyle w:val="ListParagraph"/>
        <w:numPr>
          <w:ilvl w:val="1"/>
          <w:numId w:val="1"/>
        </w:numPr>
        <w:spacing w:line="240" w:lineRule="auto"/>
        <w:ind w:left="709" w:hanging="709"/>
        <w:jc w:val="both"/>
        <w:rPr>
          <w:rFonts w:ascii="Times New Roman" w:hAnsi="Times New Roman" w:cs="Times New Roman"/>
          <w:b/>
          <w:bCs/>
          <w:sz w:val="24"/>
          <w:szCs w:val="24"/>
        </w:rPr>
      </w:pPr>
      <w:r w:rsidRPr="00AC4596">
        <w:rPr>
          <w:rFonts w:ascii="Times New Roman" w:hAnsi="Times New Roman" w:cs="Times New Roman"/>
          <w:sz w:val="24"/>
          <w:szCs w:val="24"/>
        </w:rPr>
        <w:t xml:space="preserve">Garantii korras puuduste likvideerimine ei tohi hankijale kaasa tuua täiendavaid kulusid (sh kohalesõidutasu). </w:t>
      </w:r>
    </w:p>
    <w:p w14:paraId="40F38009" w14:textId="248833BC" w:rsidR="00853DA9" w:rsidRPr="00AC4596" w:rsidRDefault="00853DA9" w:rsidP="00BA5091">
      <w:pPr>
        <w:pStyle w:val="ListParagraph"/>
        <w:numPr>
          <w:ilvl w:val="1"/>
          <w:numId w:val="1"/>
        </w:numPr>
        <w:spacing w:line="240" w:lineRule="auto"/>
        <w:ind w:left="709" w:hanging="709"/>
        <w:jc w:val="both"/>
        <w:rPr>
          <w:rFonts w:ascii="Times New Roman" w:hAnsi="Times New Roman" w:cs="Times New Roman"/>
          <w:b/>
          <w:bCs/>
          <w:sz w:val="24"/>
          <w:szCs w:val="24"/>
        </w:rPr>
      </w:pPr>
      <w:r w:rsidRPr="00AC4596">
        <w:rPr>
          <w:rFonts w:ascii="Times New Roman" w:hAnsi="Times New Roman" w:cs="Times New Roman"/>
          <w:sz w:val="24"/>
          <w:szCs w:val="24"/>
        </w:rPr>
        <w:t>Tööde teostamisel on lubatud kasutada alltöövõtjaid</w:t>
      </w:r>
      <w:r w:rsidR="00AC4596">
        <w:rPr>
          <w:rFonts w:ascii="Times New Roman" w:hAnsi="Times New Roman" w:cs="Times New Roman"/>
          <w:sz w:val="24"/>
          <w:szCs w:val="24"/>
        </w:rPr>
        <w:t>.</w:t>
      </w:r>
    </w:p>
    <w:bookmarkEnd w:id="1"/>
    <w:p w14:paraId="5883C384" w14:textId="77777777" w:rsidR="00853DA9" w:rsidRDefault="00853DA9" w:rsidP="00AC4596">
      <w:pPr>
        <w:spacing w:line="240" w:lineRule="auto"/>
        <w:jc w:val="both"/>
        <w:rPr>
          <w:rFonts w:ascii="Times New Roman" w:hAnsi="Times New Roman" w:cs="Times New Roman"/>
          <w:sz w:val="24"/>
          <w:szCs w:val="24"/>
        </w:rPr>
      </w:pPr>
    </w:p>
    <w:p w14:paraId="60C5BFF3" w14:textId="223260A3" w:rsidR="005660EE" w:rsidRPr="005660EE" w:rsidRDefault="005660EE" w:rsidP="005660EE">
      <w:pPr>
        <w:pStyle w:val="ListParagraph"/>
        <w:numPr>
          <w:ilvl w:val="0"/>
          <w:numId w:val="1"/>
        </w:numPr>
        <w:spacing w:line="240" w:lineRule="auto"/>
        <w:jc w:val="both"/>
        <w:rPr>
          <w:rFonts w:ascii="Times New Roman" w:hAnsi="Times New Roman" w:cs="Times New Roman"/>
          <w:b/>
          <w:bCs/>
          <w:sz w:val="24"/>
          <w:szCs w:val="24"/>
        </w:rPr>
      </w:pPr>
      <w:r w:rsidRPr="005660EE">
        <w:rPr>
          <w:rFonts w:ascii="Times New Roman" w:hAnsi="Times New Roman" w:cs="Times New Roman"/>
          <w:b/>
          <w:bCs/>
          <w:sz w:val="24"/>
          <w:szCs w:val="24"/>
        </w:rPr>
        <w:t>Lisad</w:t>
      </w:r>
      <w:r w:rsidR="006D17AE">
        <w:rPr>
          <w:rFonts w:ascii="Times New Roman" w:hAnsi="Times New Roman" w:cs="Times New Roman"/>
          <w:b/>
          <w:bCs/>
          <w:sz w:val="24"/>
          <w:szCs w:val="24"/>
        </w:rPr>
        <w:t>:</w:t>
      </w:r>
    </w:p>
    <w:p w14:paraId="7B55A4D2" w14:textId="78D4B58E" w:rsidR="005660EE" w:rsidRDefault="00853DA9" w:rsidP="005660EE">
      <w:pPr>
        <w:pStyle w:val="ListParagraph"/>
        <w:numPr>
          <w:ilvl w:val="1"/>
          <w:numId w:val="1"/>
        </w:numPr>
        <w:spacing w:after="0" w:line="240" w:lineRule="auto"/>
        <w:ind w:left="567" w:hanging="567"/>
        <w:jc w:val="both"/>
        <w:rPr>
          <w:rFonts w:ascii="Times New Roman" w:hAnsi="Times New Roman" w:cs="Times New Roman"/>
          <w:sz w:val="24"/>
          <w:szCs w:val="24"/>
        </w:rPr>
      </w:pPr>
      <w:r w:rsidRPr="005660EE">
        <w:rPr>
          <w:rFonts w:ascii="Times New Roman" w:hAnsi="Times New Roman" w:cs="Times New Roman"/>
          <w:sz w:val="24"/>
          <w:szCs w:val="24"/>
        </w:rPr>
        <w:t xml:space="preserve">Lisa 1 – </w:t>
      </w:r>
      <w:r w:rsidR="00600B4D">
        <w:rPr>
          <w:rFonts w:ascii="Times New Roman" w:hAnsi="Times New Roman" w:cs="Times New Roman"/>
          <w:sz w:val="24"/>
          <w:szCs w:val="24"/>
        </w:rPr>
        <w:t>osa</w:t>
      </w:r>
      <w:r w:rsidR="00600B4D" w:rsidRPr="00600B4D">
        <w:rPr>
          <w:rFonts w:ascii="Times New Roman" w:hAnsi="Times New Roman" w:cs="Times New Roman"/>
          <w:sz w:val="24"/>
          <w:szCs w:val="24"/>
        </w:rPr>
        <w:t xml:space="preserve"> I - </w:t>
      </w:r>
      <w:proofErr w:type="spellStart"/>
      <w:r w:rsidR="00600B4D" w:rsidRPr="00600B4D">
        <w:rPr>
          <w:rFonts w:ascii="Times New Roman" w:hAnsi="Times New Roman" w:cs="Times New Roman"/>
          <w:sz w:val="24"/>
          <w:szCs w:val="24"/>
        </w:rPr>
        <w:t>Jousaaliinventari</w:t>
      </w:r>
      <w:proofErr w:type="spellEnd"/>
      <w:r w:rsidR="00600B4D" w:rsidRPr="00600B4D">
        <w:rPr>
          <w:rFonts w:ascii="Times New Roman" w:hAnsi="Times New Roman" w:cs="Times New Roman"/>
          <w:sz w:val="24"/>
          <w:szCs w:val="24"/>
        </w:rPr>
        <w:t xml:space="preserve"> maksumus</w:t>
      </w:r>
      <w:r w:rsidR="00600B4D">
        <w:rPr>
          <w:rFonts w:ascii="Times New Roman" w:hAnsi="Times New Roman" w:cs="Times New Roman"/>
          <w:sz w:val="24"/>
          <w:szCs w:val="24"/>
        </w:rPr>
        <w:t xml:space="preserve">e </w:t>
      </w:r>
      <w:r w:rsidR="00600B4D" w:rsidRPr="00600B4D">
        <w:rPr>
          <w:rFonts w:ascii="Times New Roman" w:hAnsi="Times New Roman" w:cs="Times New Roman"/>
          <w:sz w:val="24"/>
          <w:szCs w:val="24"/>
        </w:rPr>
        <w:t>vorm</w:t>
      </w:r>
    </w:p>
    <w:p w14:paraId="0A1A64AD" w14:textId="053EC759" w:rsidR="005660EE" w:rsidRDefault="00853DA9" w:rsidP="005660EE">
      <w:pPr>
        <w:pStyle w:val="ListParagraph"/>
        <w:numPr>
          <w:ilvl w:val="1"/>
          <w:numId w:val="1"/>
        </w:numPr>
        <w:spacing w:after="0" w:line="240" w:lineRule="auto"/>
        <w:ind w:left="567" w:hanging="567"/>
        <w:jc w:val="both"/>
        <w:rPr>
          <w:rFonts w:ascii="Times New Roman" w:hAnsi="Times New Roman" w:cs="Times New Roman"/>
          <w:sz w:val="24"/>
          <w:szCs w:val="24"/>
        </w:rPr>
      </w:pPr>
      <w:r w:rsidRPr="005660EE">
        <w:rPr>
          <w:rFonts w:ascii="Times New Roman" w:hAnsi="Times New Roman" w:cs="Times New Roman"/>
          <w:sz w:val="24"/>
          <w:szCs w:val="24"/>
        </w:rPr>
        <w:t xml:space="preserve">Lisa 2 – </w:t>
      </w:r>
      <w:r w:rsidR="00600B4D">
        <w:rPr>
          <w:rFonts w:ascii="Times New Roman" w:hAnsi="Times New Roman" w:cs="Times New Roman"/>
          <w:sz w:val="24"/>
          <w:szCs w:val="24"/>
        </w:rPr>
        <w:t>osa</w:t>
      </w:r>
      <w:r w:rsidR="00600B4D" w:rsidRPr="00600B4D">
        <w:rPr>
          <w:rFonts w:ascii="Times New Roman" w:hAnsi="Times New Roman" w:cs="Times New Roman"/>
          <w:sz w:val="24"/>
          <w:szCs w:val="24"/>
        </w:rPr>
        <w:t xml:space="preserve"> II - </w:t>
      </w:r>
      <w:proofErr w:type="spellStart"/>
      <w:r w:rsidR="00600B4D" w:rsidRPr="00600B4D">
        <w:rPr>
          <w:rFonts w:ascii="Times New Roman" w:hAnsi="Times New Roman" w:cs="Times New Roman"/>
          <w:sz w:val="24"/>
          <w:szCs w:val="24"/>
        </w:rPr>
        <w:t>Kardioseadmete</w:t>
      </w:r>
      <w:proofErr w:type="spellEnd"/>
      <w:r w:rsidR="00600B4D" w:rsidRPr="00600B4D">
        <w:rPr>
          <w:rFonts w:ascii="Times New Roman" w:hAnsi="Times New Roman" w:cs="Times New Roman"/>
          <w:sz w:val="24"/>
          <w:szCs w:val="24"/>
        </w:rPr>
        <w:t xml:space="preserve"> maksumus</w:t>
      </w:r>
      <w:r w:rsidR="00600B4D">
        <w:rPr>
          <w:rFonts w:ascii="Times New Roman" w:hAnsi="Times New Roman" w:cs="Times New Roman"/>
          <w:sz w:val="24"/>
          <w:szCs w:val="24"/>
        </w:rPr>
        <w:t xml:space="preserve">e </w:t>
      </w:r>
      <w:r w:rsidR="00600B4D" w:rsidRPr="00600B4D">
        <w:rPr>
          <w:rFonts w:ascii="Times New Roman" w:hAnsi="Times New Roman" w:cs="Times New Roman"/>
          <w:sz w:val="24"/>
          <w:szCs w:val="24"/>
        </w:rPr>
        <w:t>vorm</w:t>
      </w:r>
    </w:p>
    <w:p w14:paraId="63006EF8" w14:textId="64040589" w:rsidR="00893D08" w:rsidRPr="005660EE" w:rsidRDefault="00853DA9" w:rsidP="005660EE">
      <w:pPr>
        <w:pStyle w:val="ListParagraph"/>
        <w:numPr>
          <w:ilvl w:val="1"/>
          <w:numId w:val="1"/>
        </w:numPr>
        <w:spacing w:after="0" w:line="240" w:lineRule="auto"/>
        <w:ind w:left="567" w:hanging="567"/>
        <w:jc w:val="both"/>
        <w:rPr>
          <w:rFonts w:ascii="Times New Roman" w:hAnsi="Times New Roman" w:cs="Times New Roman"/>
          <w:sz w:val="24"/>
          <w:szCs w:val="24"/>
        </w:rPr>
      </w:pPr>
      <w:r w:rsidRPr="005660EE">
        <w:rPr>
          <w:rFonts w:ascii="Times New Roman" w:hAnsi="Times New Roman" w:cs="Times New Roman"/>
          <w:sz w:val="24"/>
          <w:szCs w:val="24"/>
        </w:rPr>
        <w:t xml:space="preserve">Lisa 3 – </w:t>
      </w:r>
      <w:r w:rsidR="00600B4D">
        <w:rPr>
          <w:rFonts w:ascii="Times New Roman" w:hAnsi="Times New Roman" w:cs="Times New Roman"/>
          <w:sz w:val="24"/>
          <w:szCs w:val="24"/>
        </w:rPr>
        <w:t>osa</w:t>
      </w:r>
      <w:r w:rsidR="00600B4D" w:rsidRPr="00600B4D">
        <w:rPr>
          <w:rFonts w:ascii="Times New Roman" w:hAnsi="Times New Roman" w:cs="Times New Roman"/>
          <w:sz w:val="24"/>
          <w:szCs w:val="24"/>
        </w:rPr>
        <w:t xml:space="preserve"> III - Sporditoodete maksumuse vorm</w:t>
      </w:r>
    </w:p>
    <w:sectPr w:rsidR="00893D08" w:rsidRPr="005660E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642ED"/>
    <w:multiLevelType w:val="multilevel"/>
    <w:tmpl w:val="3E6C2E10"/>
    <w:lvl w:ilvl="0">
      <w:start w:val="1"/>
      <w:numFmt w:val="decimal"/>
      <w:lvlText w:val="%1."/>
      <w:lvlJc w:val="left"/>
      <w:pPr>
        <w:ind w:left="360" w:hanging="360"/>
      </w:pPr>
    </w:lvl>
    <w:lvl w:ilvl="1">
      <w:start w:val="1"/>
      <w:numFmt w:val="decimal"/>
      <w:lvlText w:val="%1.%2."/>
      <w:lvlJc w:val="left"/>
      <w:pPr>
        <w:ind w:left="792" w:hanging="432"/>
      </w:pPr>
      <w:rPr>
        <w:b w:val="0"/>
        <w:bCs w:val="0"/>
      </w:rPr>
    </w:lvl>
    <w:lvl w:ilvl="2">
      <w:start w:val="1"/>
      <w:numFmt w:val="decimal"/>
      <w:lvlText w:val="%1.%2.%3."/>
      <w:lvlJc w:val="left"/>
      <w:pPr>
        <w:ind w:left="1224" w:hanging="504"/>
      </w:pPr>
      <w:rPr>
        <w:b w:val="0"/>
        <w:bCs/>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7282B3B"/>
    <w:multiLevelType w:val="multilevel"/>
    <w:tmpl w:val="042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9EB1DC0"/>
    <w:multiLevelType w:val="multilevel"/>
    <w:tmpl w:val="0425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24C95C19"/>
    <w:multiLevelType w:val="multilevel"/>
    <w:tmpl w:val="0425001F"/>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40BC256A"/>
    <w:multiLevelType w:val="hybridMultilevel"/>
    <w:tmpl w:val="521C772A"/>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5" w15:restartNumberingAfterBreak="0">
    <w:nsid w:val="43014D57"/>
    <w:multiLevelType w:val="multilevel"/>
    <w:tmpl w:val="042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4C243CC7"/>
    <w:multiLevelType w:val="multilevel"/>
    <w:tmpl w:val="042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551C5C33"/>
    <w:multiLevelType w:val="multilevel"/>
    <w:tmpl w:val="042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76DC3969"/>
    <w:multiLevelType w:val="hybridMultilevel"/>
    <w:tmpl w:val="7CA09C34"/>
    <w:lvl w:ilvl="0" w:tplc="0425000F">
      <w:start w:val="1"/>
      <w:numFmt w:val="decimal"/>
      <w:lvlText w:val="%1."/>
      <w:lvlJc w:val="left"/>
      <w:pPr>
        <w:ind w:left="1425" w:hanging="360"/>
      </w:pPr>
    </w:lvl>
    <w:lvl w:ilvl="1" w:tplc="04250019">
      <w:start w:val="1"/>
      <w:numFmt w:val="lowerLetter"/>
      <w:lvlText w:val="%2."/>
      <w:lvlJc w:val="left"/>
      <w:pPr>
        <w:ind w:left="2145" w:hanging="360"/>
      </w:pPr>
    </w:lvl>
    <w:lvl w:ilvl="2" w:tplc="0425001B">
      <w:start w:val="1"/>
      <w:numFmt w:val="lowerRoman"/>
      <w:lvlText w:val="%3."/>
      <w:lvlJc w:val="right"/>
      <w:pPr>
        <w:ind w:left="2865" w:hanging="180"/>
      </w:pPr>
    </w:lvl>
    <w:lvl w:ilvl="3" w:tplc="0425000F" w:tentative="1">
      <w:start w:val="1"/>
      <w:numFmt w:val="decimal"/>
      <w:lvlText w:val="%4."/>
      <w:lvlJc w:val="left"/>
      <w:pPr>
        <w:ind w:left="3585" w:hanging="360"/>
      </w:pPr>
    </w:lvl>
    <w:lvl w:ilvl="4" w:tplc="04250019" w:tentative="1">
      <w:start w:val="1"/>
      <w:numFmt w:val="lowerLetter"/>
      <w:lvlText w:val="%5."/>
      <w:lvlJc w:val="left"/>
      <w:pPr>
        <w:ind w:left="4305" w:hanging="360"/>
      </w:pPr>
    </w:lvl>
    <w:lvl w:ilvl="5" w:tplc="0425001B" w:tentative="1">
      <w:start w:val="1"/>
      <w:numFmt w:val="lowerRoman"/>
      <w:lvlText w:val="%6."/>
      <w:lvlJc w:val="right"/>
      <w:pPr>
        <w:ind w:left="5025" w:hanging="180"/>
      </w:pPr>
    </w:lvl>
    <w:lvl w:ilvl="6" w:tplc="0425000F" w:tentative="1">
      <w:start w:val="1"/>
      <w:numFmt w:val="decimal"/>
      <w:lvlText w:val="%7."/>
      <w:lvlJc w:val="left"/>
      <w:pPr>
        <w:ind w:left="5745" w:hanging="360"/>
      </w:pPr>
    </w:lvl>
    <w:lvl w:ilvl="7" w:tplc="04250019" w:tentative="1">
      <w:start w:val="1"/>
      <w:numFmt w:val="lowerLetter"/>
      <w:lvlText w:val="%8."/>
      <w:lvlJc w:val="left"/>
      <w:pPr>
        <w:ind w:left="6465" w:hanging="360"/>
      </w:pPr>
    </w:lvl>
    <w:lvl w:ilvl="8" w:tplc="0425001B" w:tentative="1">
      <w:start w:val="1"/>
      <w:numFmt w:val="lowerRoman"/>
      <w:lvlText w:val="%9."/>
      <w:lvlJc w:val="right"/>
      <w:pPr>
        <w:ind w:left="7185" w:hanging="180"/>
      </w:pPr>
    </w:lvl>
  </w:abstractNum>
  <w:abstractNum w:abstractNumId="9" w15:restartNumberingAfterBreak="0">
    <w:nsid w:val="76E6362A"/>
    <w:multiLevelType w:val="multilevel"/>
    <w:tmpl w:val="0425001F"/>
    <w:lvl w:ilvl="0">
      <w:start w:val="1"/>
      <w:numFmt w:val="decimal"/>
      <w:lvlText w:val="%1."/>
      <w:lvlJc w:val="left"/>
      <w:pPr>
        <w:ind w:left="360" w:hanging="360"/>
      </w:pPr>
    </w:lvl>
    <w:lvl w:ilvl="1">
      <w:start w:val="1"/>
      <w:numFmt w:val="decimal"/>
      <w:lvlText w:val="%1.%2."/>
      <w:lvlJc w:val="left"/>
      <w:pPr>
        <w:ind w:left="716"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7EF02061"/>
    <w:multiLevelType w:val="multilevel"/>
    <w:tmpl w:val="042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365301500">
    <w:abstractNumId w:val="0"/>
  </w:num>
  <w:num w:numId="2" w16cid:durableId="172038575">
    <w:abstractNumId w:val="8"/>
  </w:num>
  <w:num w:numId="3" w16cid:durableId="493566032">
    <w:abstractNumId w:val="3"/>
  </w:num>
  <w:num w:numId="4" w16cid:durableId="433787906">
    <w:abstractNumId w:val="5"/>
  </w:num>
  <w:num w:numId="5" w16cid:durableId="362289546">
    <w:abstractNumId w:val="2"/>
  </w:num>
  <w:num w:numId="6" w16cid:durableId="2115399506">
    <w:abstractNumId w:val="9"/>
  </w:num>
  <w:num w:numId="7" w16cid:durableId="168100169">
    <w:abstractNumId w:val="10"/>
  </w:num>
  <w:num w:numId="8" w16cid:durableId="1155293198">
    <w:abstractNumId w:val="7"/>
  </w:num>
  <w:num w:numId="9" w16cid:durableId="1094670630">
    <w:abstractNumId w:val="6"/>
  </w:num>
  <w:num w:numId="10" w16cid:durableId="596720357">
    <w:abstractNumId w:val="4"/>
  </w:num>
  <w:num w:numId="11" w16cid:durableId="40719152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3DA9"/>
    <w:rsid w:val="00295156"/>
    <w:rsid w:val="00330680"/>
    <w:rsid w:val="004B1EBC"/>
    <w:rsid w:val="005660EE"/>
    <w:rsid w:val="005E7CCF"/>
    <w:rsid w:val="006006B6"/>
    <w:rsid w:val="00600B4D"/>
    <w:rsid w:val="006C55F5"/>
    <w:rsid w:val="006D17AE"/>
    <w:rsid w:val="00724235"/>
    <w:rsid w:val="00853DA9"/>
    <w:rsid w:val="00893D08"/>
    <w:rsid w:val="008E30DB"/>
    <w:rsid w:val="00930BC6"/>
    <w:rsid w:val="009F1355"/>
    <w:rsid w:val="00AC4596"/>
    <w:rsid w:val="00B00772"/>
    <w:rsid w:val="00BA5091"/>
    <w:rsid w:val="00C11683"/>
    <w:rsid w:val="00C83549"/>
    <w:rsid w:val="00DC7736"/>
    <w:rsid w:val="00DD4A1A"/>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5A5224"/>
  <w15:chartTrackingRefBased/>
  <w15:docId w15:val="{A11C8C15-77F6-47FC-B3DB-3CA6048E0F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t-E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53DA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53DA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53DA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53DA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53DA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53DA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53DA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53DA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53DA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53DA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53DA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53DA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53DA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53DA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53DA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53DA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53DA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53DA9"/>
    <w:rPr>
      <w:rFonts w:eastAsiaTheme="majorEastAsia" w:cstheme="majorBidi"/>
      <w:color w:val="272727" w:themeColor="text1" w:themeTint="D8"/>
    </w:rPr>
  </w:style>
  <w:style w:type="paragraph" w:styleId="Title">
    <w:name w:val="Title"/>
    <w:basedOn w:val="Normal"/>
    <w:next w:val="Normal"/>
    <w:link w:val="TitleChar"/>
    <w:uiPriority w:val="10"/>
    <w:qFormat/>
    <w:rsid w:val="00853DA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53DA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53DA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53DA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53DA9"/>
    <w:pPr>
      <w:spacing w:before="160"/>
      <w:jc w:val="center"/>
    </w:pPr>
    <w:rPr>
      <w:i/>
      <w:iCs/>
      <w:color w:val="404040" w:themeColor="text1" w:themeTint="BF"/>
    </w:rPr>
  </w:style>
  <w:style w:type="character" w:customStyle="1" w:styleId="QuoteChar">
    <w:name w:val="Quote Char"/>
    <w:basedOn w:val="DefaultParagraphFont"/>
    <w:link w:val="Quote"/>
    <w:uiPriority w:val="29"/>
    <w:rsid w:val="00853DA9"/>
    <w:rPr>
      <w:i/>
      <w:iCs/>
      <w:color w:val="404040" w:themeColor="text1" w:themeTint="BF"/>
    </w:rPr>
  </w:style>
  <w:style w:type="paragraph" w:styleId="ListParagraph">
    <w:name w:val="List Paragraph"/>
    <w:aliases w:val="Mummuga loetelu"/>
    <w:basedOn w:val="Normal"/>
    <w:link w:val="ListParagraphChar"/>
    <w:uiPriority w:val="34"/>
    <w:qFormat/>
    <w:rsid w:val="00853DA9"/>
    <w:pPr>
      <w:ind w:left="720"/>
      <w:contextualSpacing/>
    </w:pPr>
  </w:style>
  <w:style w:type="character" w:styleId="IntenseEmphasis">
    <w:name w:val="Intense Emphasis"/>
    <w:basedOn w:val="DefaultParagraphFont"/>
    <w:uiPriority w:val="21"/>
    <w:qFormat/>
    <w:rsid w:val="00853DA9"/>
    <w:rPr>
      <w:i/>
      <w:iCs/>
      <w:color w:val="0F4761" w:themeColor="accent1" w:themeShade="BF"/>
    </w:rPr>
  </w:style>
  <w:style w:type="paragraph" w:styleId="IntenseQuote">
    <w:name w:val="Intense Quote"/>
    <w:basedOn w:val="Normal"/>
    <w:next w:val="Normal"/>
    <w:link w:val="IntenseQuoteChar"/>
    <w:uiPriority w:val="30"/>
    <w:qFormat/>
    <w:rsid w:val="00853DA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53DA9"/>
    <w:rPr>
      <w:i/>
      <w:iCs/>
      <w:color w:val="0F4761" w:themeColor="accent1" w:themeShade="BF"/>
    </w:rPr>
  </w:style>
  <w:style w:type="character" w:styleId="IntenseReference">
    <w:name w:val="Intense Reference"/>
    <w:basedOn w:val="DefaultParagraphFont"/>
    <w:uiPriority w:val="32"/>
    <w:qFormat/>
    <w:rsid w:val="00853DA9"/>
    <w:rPr>
      <w:b/>
      <w:bCs/>
      <w:smallCaps/>
      <w:color w:val="0F4761" w:themeColor="accent1" w:themeShade="BF"/>
      <w:spacing w:val="5"/>
    </w:rPr>
  </w:style>
  <w:style w:type="character" w:customStyle="1" w:styleId="ListParagraphChar">
    <w:name w:val="List Paragraph Char"/>
    <w:aliases w:val="Mummuga loetelu Char"/>
    <w:basedOn w:val="DefaultParagraphFont"/>
    <w:link w:val="ListParagraph"/>
    <w:uiPriority w:val="34"/>
    <w:locked/>
    <w:rsid w:val="00853DA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712</Words>
  <Characters>4135</Characters>
  <Application>Microsoft Office Word</Application>
  <DocSecurity>0</DocSecurity>
  <Lines>34</Lines>
  <Paragraphs>9</Paragraphs>
  <ScaleCrop>false</ScaleCrop>
  <HeadingPairs>
    <vt:vector size="4" baseType="variant">
      <vt:variant>
        <vt:lpstr>Title</vt:lpstr>
      </vt:variant>
      <vt:variant>
        <vt:i4>1</vt:i4>
      </vt:variant>
      <vt:variant>
        <vt:lpstr>Pealkiri</vt:lpstr>
      </vt:variant>
      <vt:variant>
        <vt:i4>1</vt:i4>
      </vt:variant>
    </vt:vector>
  </HeadingPairs>
  <TitlesOfParts>
    <vt:vector size="2" baseType="lpstr">
      <vt:lpstr/>
      <vt:lpstr/>
    </vt:vector>
  </TitlesOfParts>
  <Company/>
  <LinksUpToDate>false</LinksUpToDate>
  <CharactersWithSpaces>4838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Raul Leemets</dc:creator>
  <cp:keywords/>
  <dc:description/>
  <cp:lastModifiedBy>Katriin Pellä</cp:lastModifiedBy>
  <cp:revision>2</cp:revision>
  <dcterms:created xsi:type="dcterms:W3CDTF">2025-11-18T10:01:00Z</dcterms:created>
  <dcterms:modified xsi:type="dcterms:W3CDTF">2025-11-18T10:01:00Z</dcterms:modified>
</cp:coreProperties>
</file>